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18" w:rsidRDefault="00386D18" w:rsidP="00386D18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852A9F"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386D18" w:rsidRPr="00B971B6" w:rsidRDefault="00386D18" w:rsidP="00386D1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AX LES THERMES n° </w:t>
      </w:r>
      <w:r w:rsidR="00EF6930">
        <w:rPr>
          <w:b/>
          <w:color w:val="FF0000"/>
          <w:sz w:val="36"/>
          <w:szCs w:val="36"/>
        </w:rPr>
        <w:t>1</w:t>
      </w:r>
      <w:r>
        <w:rPr>
          <w:b/>
          <w:color w:val="FF0000"/>
          <w:sz w:val="36"/>
          <w:szCs w:val="36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6D18" w:rsidTr="004C08CF">
        <w:trPr>
          <w:trHeight w:val="567"/>
        </w:trPr>
        <w:tc>
          <w:tcPr>
            <w:tcW w:w="9062" w:type="dxa"/>
          </w:tcPr>
          <w:p w:rsidR="00386D18" w:rsidRDefault="00386D18" w:rsidP="004C08CF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50381D" w:rsidRPr="00F23130" w:rsidRDefault="00E00585" w:rsidP="00F23130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23130">
              <w:rPr>
                <w:b/>
                <w:sz w:val="24"/>
                <w:szCs w:val="24"/>
              </w:rPr>
              <w:t>Ascou</w:t>
            </w:r>
            <w:proofErr w:type="spellEnd"/>
            <w:r w:rsidRPr="00F23130">
              <w:rPr>
                <w:b/>
                <w:sz w:val="24"/>
                <w:szCs w:val="24"/>
              </w:rPr>
              <w:t xml:space="preserve"> </w:t>
            </w:r>
            <w:r w:rsidR="0050381D" w:rsidRPr="00F23130">
              <w:rPr>
                <w:sz w:val="24"/>
                <w:szCs w:val="24"/>
              </w:rPr>
              <w:t>–</w:t>
            </w:r>
            <w:r w:rsidRPr="00F23130">
              <w:rPr>
                <w:sz w:val="24"/>
                <w:szCs w:val="24"/>
              </w:rPr>
              <w:t xml:space="preserve"> </w:t>
            </w:r>
            <w:r w:rsidR="0050381D" w:rsidRPr="00F23130">
              <w:rPr>
                <w:sz w:val="24"/>
                <w:szCs w:val="24"/>
              </w:rPr>
              <w:t xml:space="preserve">Parking de </w:t>
            </w:r>
            <w:r w:rsidR="0050381D" w:rsidRPr="00F23130">
              <w:rPr>
                <w:rFonts w:cstheme="minorHAnsi"/>
                <w:sz w:val="24"/>
                <w:szCs w:val="24"/>
              </w:rPr>
              <w:t>"</w:t>
            </w:r>
            <w:r w:rsidR="0050381D" w:rsidRPr="00F23130">
              <w:rPr>
                <w:sz w:val="24"/>
                <w:szCs w:val="24"/>
              </w:rPr>
              <w:t>La poêle à frire</w:t>
            </w:r>
            <w:r w:rsidR="0050381D" w:rsidRPr="00F23130">
              <w:rPr>
                <w:rFonts w:ascii="Calibri" w:hAnsi="Calibri" w:cs="Calibri"/>
                <w:sz w:val="24"/>
                <w:szCs w:val="24"/>
              </w:rPr>
              <w:t>"</w:t>
            </w:r>
            <w:r w:rsidR="0050381D" w:rsidRPr="00F23130">
              <w:rPr>
                <w:sz w:val="24"/>
                <w:szCs w:val="24"/>
              </w:rPr>
              <w:t xml:space="preserve"> à la fin de le route forestière partant du lac de </w:t>
            </w:r>
            <w:proofErr w:type="spellStart"/>
            <w:r w:rsidR="0050381D" w:rsidRPr="00F23130">
              <w:rPr>
                <w:sz w:val="24"/>
                <w:szCs w:val="24"/>
              </w:rPr>
              <w:t>Goulours</w:t>
            </w:r>
            <w:proofErr w:type="spellEnd"/>
            <w:r w:rsidR="0050381D" w:rsidRPr="00F23130">
              <w:rPr>
                <w:sz w:val="24"/>
                <w:szCs w:val="24"/>
              </w:rPr>
              <w:t xml:space="preserve"> - </w:t>
            </w:r>
            <w:r w:rsidR="0050381D" w:rsidRPr="00F23130">
              <w:rPr>
                <w:rFonts w:ascii="Calibri" w:hAnsi="Calibri" w:cs="Calibri"/>
                <w:b/>
                <w:color w:val="000000"/>
              </w:rPr>
              <w:t>Dent d'</w:t>
            </w:r>
            <w:proofErr w:type="spellStart"/>
            <w:r w:rsidR="0050381D" w:rsidRPr="00F23130">
              <w:rPr>
                <w:rFonts w:ascii="Calibri" w:hAnsi="Calibri" w:cs="Calibri"/>
                <w:b/>
                <w:color w:val="000000"/>
              </w:rPr>
              <w:t>Orlu</w:t>
            </w:r>
            <w:proofErr w:type="spellEnd"/>
            <w:r w:rsidR="0050381D" w:rsidRPr="00F23130">
              <w:rPr>
                <w:rFonts w:ascii="Calibri" w:hAnsi="Calibri" w:cs="Calibri"/>
                <w:b/>
                <w:color w:val="000000"/>
              </w:rPr>
              <w:t xml:space="preserve"> et Col d'</w:t>
            </w:r>
            <w:proofErr w:type="spellStart"/>
            <w:r w:rsidR="0050381D" w:rsidRPr="00F23130">
              <w:rPr>
                <w:rFonts w:ascii="Calibri" w:hAnsi="Calibri" w:cs="Calibri"/>
                <w:b/>
                <w:color w:val="000000"/>
              </w:rPr>
              <w:t>Egu</w:t>
            </w:r>
            <w:r w:rsidR="00970CAF" w:rsidRPr="00F23130">
              <w:rPr>
                <w:rFonts w:ascii="Calibri" w:hAnsi="Calibri" w:cs="Calibri"/>
                <w:b/>
                <w:color w:val="000000"/>
              </w:rPr>
              <w:t>e</w:t>
            </w:r>
            <w:proofErr w:type="spellEnd"/>
          </w:p>
          <w:p w:rsidR="00386D18" w:rsidRPr="009E0498" w:rsidRDefault="00386D18" w:rsidP="004C08CF">
            <w:pPr>
              <w:rPr>
                <w:sz w:val="24"/>
                <w:szCs w:val="24"/>
              </w:rPr>
            </w:pPr>
          </w:p>
        </w:tc>
      </w:tr>
      <w:tr w:rsidR="00386D18" w:rsidTr="004C08CF">
        <w:trPr>
          <w:trHeight w:val="567"/>
        </w:trPr>
        <w:tc>
          <w:tcPr>
            <w:tcW w:w="9062" w:type="dxa"/>
          </w:tcPr>
          <w:p w:rsidR="00386D18" w:rsidRDefault="00386D18" w:rsidP="004C08CF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386D18" w:rsidRPr="0050381D" w:rsidRDefault="0050381D" w:rsidP="00305330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t>30/09/2018 – Bernard Mouchague</w:t>
            </w:r>
            <w:r w:rsidR="0015736E">
              <w:t xml:space="preserve"> (Réduite à la Dent d’</w:t>
            </w:r>
            <w:proofErr w:type="spellStart"/>
            <w:r w:rsidR="0015736E">
              <w:t>Orlu</w:t>
            </w:r>
            <w:proofErr w:type="spellEnd"/>
            <w:r w:rsidR="0015736E">
              <w:t xml:space="preserve"> – Fiche 56)</w:t>
            </w:r>
          </w:p>
          <w:p w:rsidR="00386D18" w:rsidRPr="00E10100" w:rsidRDefault="00386D18" w:rsidP="004C08CF">
            <w:pPr>
              <w:rPr>
                <w:sz w:val="24"/>
                <w:szCs w:val="24"/>
              </w:rPr>
            </w:pPr>
          </w:p>
        </w:tc>
      </w:tr>
      <w:tr w:rsidR="00386D18" w:rsidTr="004C08CF">
        <w:trPr>
          <w:trHeight w:val="567"/>
        </w:trPr>
        <w:tc>
          <w:tcPr>
            <w:tcW w:w="9062" w:type="dxa"/>
          </w:tcPr>
          <w:p w:rsidR="00386D18" w:rsidRDefault="00386D18" w:rsidP="004C08CF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83241" w:rsidRDefault="0050381D" w:rsidP="0050381D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50381D">
              <w:t>L</w:t>
            </w:r>
            <w:r w:rsidR="00B83241">
              <w:t>a montée jusqu’à la dent d’</w:t>
            </w:r>
            <w:proofErr w:type="spellStart"/>
            <w:r w:rsidR="00B83241">
              <w:t>Orlu</w:t>
            </w:r>
            <w:proofErr w:type="spellEnd"/>
            <w:r w:rsidR="00B83241">
              <w:t xml:space="preserve"> est décrite dans de nombreux guides et sites (voir Fiche Ax Les Thermes n° </w:t>
            </w:r>
            <w:r w:rsidR="00080438">
              <w:t>56</w:t>
            </w:r>
            <w:r w:rsidR="00B83241">
              <w:t xml:space="preserve">). </w:t>
            </w:r>
          </w:p>
          <w:p w:rsidR="00B83241" w:rsidRDefault="00B83241" w:rsidP="00545C7C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 xml:space="preserve">Le chemin qui conduit du Col de </w:t>
            </w:r>
            <w:proofErr w:type="spellStart"/>
            <w:r>
              <w:t>Brasseil</w:t>
            </w:r>
            <w:proofErr w:type="spellEnd"/>
            <w:r>
              <w:t xml:space="preserve"> au Col d’</w:t>
            </w:r>
            <w:proofErr w:type="spellStart"/>
            <w:r>
              <w:t>Egue</w:t>
            </w:r>
            <w:proofErr w:type="spellEnd"/>
            <w:r>
              <w:t xml:space="preserve"> ne figure pas sur les cartes et n’est </w:t>
            </w:r>
            <w:r w:rsidR="00970CAF">
              <w:t>mentionné</w:t>
            </w:r>
            <w:r>
              <w:t xml:space="preserve"> que sur le site internet</w:t>
            </w:r>
            <w:r w:rsidR="00970CAF">
              <w:t xml:space="preserve"> décrivant une sortie vers la Dent d’</w:t>
            </w:r>
            <w:proofErr w:type="spellStart"/>
            <w:r w:rsidR="00970CAF">
              <w:t>Orlu</w:t>
            </w:r>
            <w:proofErr w:type="spellEnd"/>
            <w:r w:rsidR="00970CAF">
              <w:t xml:space="preserve"> depuis le </w:t>
            </w:r>
            <w:proofErr w:type="spellStart"/>
            <w:r w:rsidR="00970CAF">
              <w:t>Querigut</w:t>
            </w:r>
            <w:proofErr w:type="spellEnd"/>
            <w:r w:rsidR="00970CAF">
              <w:t xml:space="preserve"> </w:t>
            </w:r>
            <w:hyperlink r:id="rId5" w:history="1">
              <w:r w:rsidRPr="0014049A">
                <w:rPr>
                  <w:rStyle w:val="Lienhypertexte"/>
                </w:rPr>
                <w:t>http://www.randonneespayscatalan.com/echos/echos.php?entry_id=1438438225&amp;title=la-dent-dorlu-18-019-juillet-2015</w:t>
              </w:r>
            </w:hyperlink>
          </w:p>
          <w:p w:rsidR="000102F8" w:rsidRPr="009E0498" w:rsidRDefault="000102F8" w:rsidP="00B83241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</w:tr>
      <w:tr w:rsidR="00386D18" w:rsidTr="004C08CF">
        <w:trPr>
          <w:trHeight w:val="567"/>
        </w:trPr>
        <w:tc>
          <w:tcPr>
            <w:tcW w:w="9062" w:type="dxa"/>
          </w:tcPr>
          <w:p w:rsidR="00386D18" w:rsidRDefault="00386D18" w:rsidP="004C08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Classification, </w:t>
            </w:r>
            <w:r w:rsidR="00EF6930">
              <w:rPr>
                <w:b/>
                <w:sz w:val="24"/>
                <w:szCs w:val="24"/>
              </w:rPr>
              <w:t>temps de</w:t>
            </w:r>
            <w:r>
              <w:rPr>
                <w:b/>
                <w:sz w:val="24"/>
                <w:szCs w:val="24"/>
              </w:rPr>
              <w:t xml:space="preserve"> parcours, dénivelé positif, distance</w:t>
            </w:r>
            <w:r w:rsidR="0015736E">
              <w:rPr>
                <w:b/>
                <w:sz w:val="24"/>
                <w:szCs w:val="24"/>
              </w:rPr>
              <w:t>, durée</w:t>
            </w:r>
            <w:r>
              <w:rPr>
                <w:b/>
                <w:sz w:val="24"/>
                <w:szCs w:val="24"/>
              </w:rPr>
              <w:t> :</w:t>
            </w:r>
          </w:p>
          <w:p w:rsidR="00F23130" w:rsidRDefault="000102F8" w:rsidP="00F23130">
            <w:pPr>
              <w:pStyle w:val="Paragraphedeliste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970CAF">
              <w:rPr>
                <w:rFonts w:ascii="Calibri" w:hAnsi="Calibri" w:cs="Calibri"/>
                <w:color w:val="000000"/>
                <w:sz w:val="20"/>
                <w:szCs w:val="20"/>
              </w:rPr>
              <w:t>Montagn</w:t>
            </w:r>
            <w:r w:rsidR="00080438">
              <w:rPr>
                <w:rFonts w:ascii="Calibri" w:hAnsi="Calibri" w:cs="Calibri"/>
                <w:color w:val="000000"/>
                <w:sz w:val="20"/>
                <w:szCs w:val="20"/>
              </w:rPr>
              <w:t>ard</w:t>
            </w:r>
            <w:r w:rsidRPr="00970C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="0008043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Pr="00970CAF">
              <w:rPr>
                <w:rFonts w:ascii="Calibri" w:hAnsi="Calibri" w:cs="Calibri"/>
                <w:color w:val="000000"/>
                <w:sz w:val="20"/>
                <w:szCs w:val="20"/>
              </w:rPr>
              <w:t>h00 - 1</w:t>
            </w:r>
            <w:r w:rsidR="0008043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970CAF">
              <w:rPr>
                <w:rFonts w:ascii="Calibri" w:hAnsi="Calibri" w:cs="Calibri"/>
                <w:color w:val="000000"/>
                <w:sz w:val="20"/>
                <w:szCs w:val="20"/>
              </w:rPr>
              <w:t>00 m - 1</w:t>
            </w:r>
            <w:r w:rsidR="0008043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970C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km </w:t>
            </w:r>
            <w:r w:rsidR="00F23130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="001573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Journée</w:t>
            </w:r>
            <w:r w:rsidR="00F2313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</w:t>
            </w:r>
            <w:r w:rsidR="00F23130">
              <w:rPr>
                <w:rFonts w:cs="Calibri"/>
                <w:color w:val="000000"/>
                <w:sz w:val="20"/>
                <w:szCs w:val="20"/>
              </w:rPr>
              <w:t xml:space="preserve">Indice d’effort : 139  </w:t>
            </w:r>
            <w:r w:rsidR="00F23130">
              <w:rPr>
                <w:rFonts w:cs="Calibri"/>
                <w:noProof/>
                <w:color w:val="000000"/>
                <w:sz w:val="20"/>
                <w:szCs w:val="20"/>
                <w:lang w:eastAsia="fr-FR"/>
              </w:rPr>
              <w:drawing>
                <wp:inline distT="0" distB="0" distL="0" distR="0">
                  <wp:extent cx="228600" cy="236764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06" cy="238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D18" w:rsidRPr="00E10100" w:rsidRDefault="00386D18" w:rsidP="004C08CF">
            <w:pPr>
              <w:rPr>
                <w:b/>
                <w:sz w:val="24"/>
                <w:szCs w:val="24"/>
              </w:rPr>
            </w:pPr>
          </w:p>
        </w:tc>
      </w:tr>
      <w:tr w:rsidR="00386D18" w:rsidTr="004C08CF">
        <w:trPr>
          <w:trHeight w:val="567"/>
        </w:trPr>
        <w:tc>
          <w:tcPr>
            <w:tcW w:w="9062" w:type="dxa"/>
          </w:tcPr>
          <w:p w:rsidR="00386D18" w:rsidRDefault="00386D18" w:rsidP="004C08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0E003A" w:rsidRPr="000E003A">
              <w:t xml:space="preserve">Jaune jusqu’au Col de </w:t>
            </w:r>
            <w:proofErr w:type="spellStart"/>
            <w:r w:rsidR="000E003A" w:rsidRPr="000E003A">
              <w:t>Brasseil</w:t>
            </w:r>
            <w:proofErr w:type="spellEnd"/>
            <w:r w:rsidR="000E003A" w:rsidRPr="000E003A">
              <w:t> ; Plus de balisage par la suite.</w:t>
            </w:r>
          </w:p>
        </w:tc>
      </w:tr>
      <w:tr w:rsidR="00386D18" w:rsidTr="004C08CF">
        <w:trPr>
          <w:trHeight w:val="567"/>
        </w:trPr>
        <w:tc>
          <w:tcPr>
            <w:tcW w:w="9062" w:type="dxa"/>
          </w:tcPr>
          <w:p w:rsidR="00386D18" w:rsidRDefault="00386D18" w:rsidP="004C08CF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E003A" w:rsidRDefault="00E00585" w:rsidP="00E00585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50381D">
              <w:t>Pente raide mais pas dangereuse sur la fin</w:t>
            </w:r>
            <w:r w:rsidR="0050381D" w:rsidRPr="0050381D">
              <w:t xml:space="preserve"> pour conduire au sommet </w:t>
            </w:r>
            <w:r w:rsidR="00970CAF">
              <w:t>de la dent d’</w:t>
            </w:r>
            <w:proofErr w:type="spellStart"/>
            <w:r w:rsidR="00970CAF">
              <w:t>Orlu</w:t>
            </w:r>
            <w:proofErr w:type="spellEnd"/>
            <w:r w:rsidR="00970CAF">
              <w:t xml:space="preserve"> </w:t>
            </w:r>
            <w:r w:rsidR="0050381D" w:rsidRPr="0050381D">
              <w:t>;</w:t>
            </w:r>
            <w:r w:rsidRPr="0050381D">
              <w:t xml:space="preserve"> Parfois les marches sont hautes et peuvent être glissantes par temps de pluie. </w:t>
            </w:r>
          </w:p>
          <w:p w:rsidR="00386D18" w:rsidRDefault="000E003A" w:rsidP="00E00585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Attention à la descente de la Dent : il faut parfois se mettre en position de "désescalade" en abandonnant les bâtons</w:t>
            </w:r>
            <w:r w:rsidR="00E00585" w:rsidRPr="0050381D">
              <w:t>.</w:t>
            </w:r>
          </w:p>
          <w:p w:rsidR="00970CAF" w:rsidRPr="0050381D" w:rsidRDefault="00970CAF" w:rsidP="00E00585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Le cheminement vers le Col d’</w:t>
            </w:r>
            <w:proofErr w:type="spellStart"/>
            <w:r>
              <w:t>Egue</w:t>
            </w:r>
            <w:proofErr w:type="spellEnd"/>
            <w:r>
              <w:t xml:space="preserve"> par les crêtes (</w:t>
            </w:r>
            <w:proofErr w:type="spellStart"/>
            <w:r>
              <w:t>Sarrat</w:t>
            </w:r>
            <w:proofErr w:type="spellEnd"/>
            <w:r>
              <w:t xml:space="preserve"> de Coste </w:t>
            </w:r>
            <w:proofErr w:type="spellStart"/>
            <w:r>
              <w:t>Brasseil</w:t>
            </w:r>
            <w:proofErr w:type="spellEnd"/>
            <w:r>
              <w:t xml:space="preserve"> et </w:t>
            </w:r>
            <w:proofErr w:type="spellStart"/>
            <w:r>
              <w:t>Sarrat</w:t>
            </w:r>
            <w:proofErr w:type="spellEnd"/>
            <w:r>
              <w:t xml:space="preserve"> de </w:t>
            </w:r>
            <w:proofErr w:type="spellStart"/>
            <w:r>
              <w:t>Casalins</w:t>
            </w:r>
            <w:proofErr w:type="spellEnd"/>
            <w:r>
              <w:t xml:space="preserve">) offre des passages vertigineux </w:t>
            </w:r>
            <w:r w:rsidR="00080438">
              <w:t>parfois</w:t>
            </w:r>
            <w:r>
              <w:t xml:space="preserve"> dangereux</w:t>
            </w:r>
          </w:p>
          <w:p w:rsidR="00386D18" w:rsidRPr="009E0498" w:rsidRDefault="00386D18" w:rsidP="004C08CF">
            <w:pPr>
              <w:rPr>
                <w:sz w:val="24"/>
                <w:szCs w:val="24"/>
              </w:rPr>
            </w:pPr>
          </w:p>
        </w:tc>
      </w:tr>
      <w:tr w:rsidR="00386D18" w:rsidTr="004C08CF">
        <w:trPr>
          <w:trHeight w:val="567"/>
        </w:trPr>
        <w:tc>
          <w:tcPr>
            <w:tcW w:w="9062" w:type="dxa"/>
          </w:tcPr>
          <w:p w:rsidR="00386D18" w:rsidRPr="00233651" w:rsidRDefault="00386D18" w:rsidP="004C08CF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386D18" w:rsidRDefault="00970CAF" w:rsidP="00970CA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panorama à 360 ° sur la haute Ariège et ses sommets depuis la dent d’</w:t>
            </w:r>
            <w:proofErr w:type="spellStart"/>
            <w:r>
              <w:rPr>
                <w:sz w:val="24"/>
                <w:szCs w:val="24"/>
              </w:rPr>
              <w:t>Orlu</w:t>
            </w:r>
            <w:proofErr w:type="spellEnd"/>
          </w:p>
          <w:p w:rsidR="00970CAF" w:rsidRPr="00970CAF" w:rsidRDefault="00970CAF" w:rsidP="00970CA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vue, depuis le Col de l’</w:t>
            </w:r>
            <w:proofErr w:type="spellStart"/>
            <w:r>
              <w:rPr>
                <w:sz w:val="24"/>
                <w:szCs w:val="24"/>
              </w:rPr>
              <w:t>Egue</w:t>
            </w:r>
            <w:proofErr w:type="spellEnd"/>
            <w:r>
              <w:rPr>
                <w:sz w:val="24"/>
                <w:szCs w:val="24"/>
              </w:rPr>
              <w:t>, sur la dent d’</w:t>
            </w:r>
            <w:proofErr w:type="spellStart"/>
            <w:r>
              <w:rPr>
                <w:sz w:val="24"/>
                <w:szCs w:val="24"/>
              </w:rPr>
              <w:t>Orlu</w:t>
            </w:r>
            <w:proofErr w:type="spellEnd"/>
            <w:r>
              <w:rPr>
                <w:sz w:val="24"/>
                <w:szCs w:val="24"/>
              </w:rPr>
              <w:t xml:space="preserve"> et le </w:t>
            </w:r>
            <w:proofErr w:type="spellStart"/>
            <w:r>
              <w:rPr>
                <w:sz w:val="24"/>
                <w:szCs w:val="24"/>
              </w:rPr>
              <w:t>Querigut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86D18" w:rsidRPr="009E0498" w:rsidRDefault="00386D18" w:rsidP="004C08CF">
            <w:pPr>
              <w:rPr>
                <w:sz w:val="24"/>
                <w:szCs w:val="24"/>
              </w:rPr>
            </w:pPr>
          </w:p>
        </w:tc>
      </w:tr>
      <w:tr w:rsidR="00386D18" w:rsidTr="004C08CF">
        <w:trPr>
          <w:trHeight w:val="567"/>
        </w:trPr>
        <w:tc>
          <w:tcPr>
            <w:tcW w:w="9062" w:type="dxa"/>
          </w:tcPr>
          <w:p w:rsidR="00386D18" w:rsidRDefault="00386D18" w:rsidP="00EF6930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EF6930">
              <w:rPr>
                <w:b/>
                <w:sz w:val="24"/>
                <w:szCs w:val="24"/>
              </w:rPr>
              <w:t xml:space="preserve"> </w:t>
            </w:r>
            <w:r w:rsidR="00F23130">
              <w:rPr>
                <w:sz w:val="24"/>
                <w:szCs w:val="24"/>
              </w:rPr>
              <w:t>Oui</w:t>
            </w:r>
          </w:p>
          <w:p w:rsidR="00386D18" w:rsidRPr="00233651" w:rsidRDefault="00386D18" w:rsidP="004C08CF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386D18" w:rsidTr="004C08CF">
        <w:trPr>
          <w:trHeight w:val="567"/>
        </w:trPr>
        <w:tc>
          <w:tcPr>
            <w:tcW w:w="9062" w:type="dxa"/>
          </w:tcPr>
          <w:p w:rsidR="00386D18" w:rsidRDefault="00386D18" w:rsidP="004C08CF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447A8" w:rsidRPr="00C447A8">
              <w:t>69 km</w:t>
            </w:r>
          </w:p>
          <w:p w:rsidR="00386D18" w:rsidRPr="009E0498" w:rsidRDefault="00386D18" w:rsidP="004C08CF">
            <w:pPr>
              <w:rPr>
                <w:sz w:val="24"/>
                <w:szCs w:val="24"/>
              </w:rPr>
            </w:pPr>
          </w:p>
        </w:tc>
      </w:tr>
      <w:tr w:rsidR="00386D18" w:rsidTr="004C08CF">
        <w:trPr>
          <w:trHeight w:val="567"/>
        </w:trPr>
        <w:tc>
          <w:tcPr>
            <w:tcW w:w="9062" w:type="dxa"/>
          </w:tcPr>
          <w:p w:rsidR="00386D18" w:rsidRDefault="00386D18" w:rsidP="004C08CF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86D18" w:rsidRPr="009C6BC4" w:rsidRDefault="00970CAF" w:rsidP="00B3725A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t>A</w:t>
            </w:r>
            <w:r w:rsidR="000E003A" w:rsidRPr="000E003A">
              <w:t>ccès au Col d’</w:t>
            </w:r>
            <w:proofErr w:type="spellStart"/>
            <w:r w:rsidR="000E003A" w:rsidRPr="000E003A">
              <w:t>Egue</w:t>
            </w:r>
            <w:proofErr w:type="spellEnd"/>
            <w:r>
              <w:t xml:space="preserve"> : </w:t>
            </w:r>
            <w:r w:rsidR="000E003A">
              <w:t>A</w:t>
            </w:r>
            <w:r w:rsidR="009C6BC4">
              <w:t>u</w:t>
            </w:r>
            <w:r w:rsidR="000E003A" w:rsidRPr="000E003A">
              <w:t xml:space="preserve"> petit col de </w:t>
            </w:r>
            <w:proofErr w:type="spellStart"/>
            <w:r w:rsidR="000E003A" w:rsidRPr="000E003A">
              <w:t>Brasseil</w:t>
            </w:r>
            <w:proofErr w:type="spellEnd"/>
            <w:r w:rsidR="000E003A">
              <w:t> </w:t>
            </w:r>
            <w:r w:rsidR="009C6BC4">
              <w:t>(1960),</w:t>
            </w:r>
            <w:r w:rsidR="000E003A" w:rsidRPr="000E003A">
              <w:t xml:space="preserve"> un panneau signale la direction du col de l'</w:t>
            </w:r>
            <w:proofErr w:type="spellStart"/>
            <w:r w:rsidR="000E003A" w:rsidRPr="000E003A">
              <w:t>Egue</w:t>
            </w:r>
            <w:proofErr w:type="spellEnd"/>
            <w:r w:rsidR="000E003A" w:rsidRPr="000E003A">
              <w:t xml:space="preserve"> (SE</w:t>
            </w:r>
            <w:r w:rsidR="000E003A">
              <w:t>, à gauche</w:t>
            </w:r>
            <w:r w:rsidR="000E003A" w:rsidRPr="000E003A">
              <w:t>) et celle de la Dent (SSO</w:t>
            </w:r>
            <w:r w:rsidR="000E003A">
              <w:t>, en face</w:t>
            </w:r>
            <w:r w:rsidR="000E003A" w:rsidRPr="000E003A">
              <w:t>).</w:t>
            </w:r>
          </w:p>
          <w:p w:rsidR="00386D18" w:rsidRDefault="00386D18" w:rsidP="004C08CF">
            <w:pPr>
              <w:rPr>
                <w:sz w:val="24"/>
                <w:szCs w:val="24"/>
              </w:rPr>
            </w:pPr>
          </w:p>
          <w:p w:rsidR="00386D18" w:rsidRPr="00836791" w:rsidRDefault="00386D18" w:rsidP="004C08CF">
            <w:pPr>
              <w:rPr>
                <w:sz w:val="24"/>
                <w:szCs w:val="24"/>
              </w:rPr>
            </w:pPr>
          </w:p>
        </w:tc>
      </w:tr>
    </w:tbl>
    <w:p w:rsidR="00852A9F" w:rsidRPr="00893879" w:rsidRDefault="00852A9F" w:rsidP="00852A9F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386D18" w:rsidRDefault="00386D18" w:rsidP="00386D18">
      <w:r>
        <w:t xml:space="preserve">Date de la dernière mise à jour : </w:t>
      </w:r>
      <w:r w:rsidR="00F23130">
        <w:rPr>
          <w:b/>
        </w:rPr>
        <w:t>17 décembre 2020</w:t>
      </w:r>
    </w:p>
    <w:p w:rsidR="00386D18" w:rsidRPr="00FF2AF5" w:rsidRDefault="00386D18" w:rsidP="00386D18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386D18" w:rsidRDefault="00386D18" w:rsidP="00386D18"/>
    <w:p w:rsidR="00AA31E9" w:rsidRDefault="00F23130" w:rsidP="00F23130">
      <w:r>
        <w:rPr>
          <w:noProof/>
          <w:lang w:eastAsia="fr-FR"/>
        </w:rPr>
        <w:drawing>
          <wp:inline distT="0" distB="0" distL="0" distR="0">
            <wp:extent cx="5753100" cy="42767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130" w:rsidRDefault="00F23130" w:rsidP="00F23130">
      <w:r>
        <w:rPr>
          <w:noProof/>
          <w:lang w:eastAsia="fr-FR"/>
        </w:rPr>
        <w:drawing>
          <wp:inline distT="0" distB="0" distL="0" distR="0">
            <wp:extent cx="5695950" cy="21050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3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D425C"/>
    <w:multiLevelType w:val="hybridMultilevel"/>
    <w:tmpl w:val="F3F21368"/>
    <w:lvl w:ilvl="0" w:tplc="CE0C5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947C5"/>
    <w:multiLevelType w:val="hybridMultilevel"/>
    <w:tmpl w:val="EDBCC816"/>
    <w:lvl w:ilvl="0" w:tplc="A0D20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D2D73"/>
    <w:multiLevelType w:val="hybridMultilevel"/>
    <w:tmpl w:val="72B02274"/>
    <w:lvl w:ilvl="0" w:tplc="F5241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C4EAF"/>
    <w:multiLevelType w:val="hybridMultilevel"/>
    <w:tmpl w:val="E8F6A248"/>
    <w:lvl w:ilvl="0" w:tplc="B0B48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18"/>
    <w:rsid w:val="000102F8"/>
    <w:rsid w:val="00080438"/>
    <w:rsid w:val="000E003A"/>
    <w:rsid w:val="0015736E"/>
    <w:rsid w:val="00386D18"/>
    <w:rsid w:val="003A3BC2"/>
    <w:rsid w:val="0050381D"/>
    <w:rsid w:val="00852A9F"/>
    <w:rsid w:val="00970CAF"/>
    <w:rsid w:val="009C6BC4"/>
    <w:rsid w:val="00AA31E9"/>
    <w:rsid w:val="00B83241"/>
    <w:rsid w:val="00C447A8"/>
    <w:rsid w:val="00E00585"/>
    <w:rsid w:val="00E3083F"/>
    <w:rsid w:val="00EF6930"/>
    <w:rsid w:val="00F23130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8DA1E-D31E-4ED7-BF87-04B1880E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D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6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386D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C3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andonneespayscatalan.com/echos/echos.php?entry_id=1438438225&amp;title=la-dent-dorlu-18-019-juillet-20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2020-12-17T19:36:00Z</dcterms:created>
  <dcterms:modified xsi:type="dcterms:W3CDTF">2020-12-17T19:36:00Z</dcterms:modified>
</cp:coreProperties>
</file>